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B93" w:rsidRDefault="00721B93" w:rsidP="00FF7616">
      <w:pPr>
        <w:spacing w:after="0" w:line="480" w:lineRule="auto"/>
        <w:contextualSpacing/>
      </w:pPr>
    </w:p>
    <w:p w:rsidR="00721B93" w:rsidRDefault="00721B93" w:rsidP="00FF7616">
      <w:pPr>
        <w:spacing w:after="0" w:line="480" w:lineRule="auto"/>
        <w:contextualSpacing/>
      </w:pPr>
    </w:p>
    <w:p w:rsidR="00721B93" w:rsidRDefault="00721B93" w:rsidP="00FF7616">
      <w:pPr>
        <w:spacing w:after="0" w:line="480" w:lineRule="auto"/>
        <w:contextualSpacing/>
      </w:pPr>
    </w:p>
    <w:p w:rsidR="00721B93" w:rsidRDefault="00721B93" w:rsidP="00FF7616">
      <w:pPr>
        <w:spacing w:after="0" w:line="480" w:lineRule="auto"/>
        <w:contextualSpacing/>
      </w:pPr>
    </w:p>
    <w:p w:rsidR="00721B93" w:rsidRDefault="00721B93" w:rsidP="00FF7616">
      <w:pPr>
        <w:spacing w:after="0" w:line="480" w:lineRule="auto"/>
        <w:contextualSpacing/>
      </w:pPr>
    </w:p>
    <w:p w:rsidR="00721B93" w:rsidRDefault="00721B93" w:rsidP="00FF7616">
      <w:pPr>
        <w:spacing w:after="0" w:line="480" w:lineRule="auto"/>
        <w:contextualSpacing/>
        <w:jc w:val="center"/>
      </w:pPr>
      <w:r>
        <w:t>Discussion 5</w:t>
      </w:r>
    </w:p>
    <w:p w:rsidR="00721B93" w:rsidRDefault="00721B93" w:rsidP="00FF7616">
      <w:pPr>
        <w:spacing w:after="0" w:line="480" w:lineRule="auto"/>
        <w:contextualSpacing/>
        <w:jc w:val="center"/>
      </w:pPr>
      <w:r>
        <w:t>Student Name</w:t>
      </w:r>
    </w:p>
    <w:p w:rsidR="00721B93" w:rsidRDefault="00721B93" w:rsidP="00FF7616">
      <w:pPr>
        <w:spacing w:after="0" w:line="480" w:lineRule="auto"/>
        <w:contextualSpacing/>
        <w:jc w:val="center"/>
      </w:pPr>
      <w:r>
        <w:t>Institutional Affiliation</w:t>
      </w:r>
    </w:p>
    <w:p w:rsidR="00721B93" w:rsidRDefault="00721B93" w:rsidP="00FF7616">
      <w:pPr>
        <w:spacing w:after="0" w:line="480" w:lineRule="auto"/>
        <w:contextualSpacing/>
      </w:pPr>
      <w:r>
        <w:br w:type="page"/>
      </w:r>
    </w:p>
    <w:p w:rsidR="00721B93" w:rsidRDefault="00721B93" w:rsidP="00FF7616">
      <w:pPr>
        <w:spacing w:after="0" w:line="480" w:lineRule="auto"/>
        <w:contextualSpacing/>
        <w:jc w:val="center"/>
      </w:pPr>
      <w:r>
        <w:lastRenderedPageBreak/>
        <w:t>Discussion 5</w:t>
      </w:r>
    </w:p>
    <w:p w:rsidR="00721B93" w:rsidRDefault="00721B93" w:rsidP="00FF7616">
      <w:pPr>
        <w:spacing w:after="0" w:line="480" w:lineRule="auto"/>
        <w:ind w:firstLine="720"/>
        <w:contextualSpacing/>
      </w:pPr>
      <w:r>
        <w:t xml:space="preserve">Since echelons past, the rich farmlands of American’s </w:t>
      </w:r>
      <w:bookmarkStart w:id="0" w:name="_GoBack"/>
      <w:bookmarkEnd w:id="0"/>
      <w:r w:rsidR="003E0049">
        <w:t>south</w:t>
      </w:r>
      <w:r>
        <w:t xml:space="preserve">, which are now under the occupation of white settlers, belonged to the Indians. They had been the lands of Indian ancestors since time immemorial. Nonetheless, during the early 19th-century expansion of the United States, white settlers, in their malign zeal and zest for expansionist land saw what they deliberated as an impediment to their progress. With a selfish thirst for prime land to raise cotton from, these settlers convinced the federal government to purchase Indian Territory under the unscrupulous, paternalistic, and patronizing stewardship of Andrew Jackson (Public Broadcasting Service, 2019a). What happened next was a march dubbed the “Trail of Tears” in which the Cherokee Nation saw 4,000 of their members die in utter loss of dignity and ravished by terrible hunger, nail-biting cold, and malevolent disease on their way to the western lands. By 1837, the administration of Jackson had purged 46,000 Native American people from their land. Moreover, this tyrannical and selfish leader had secured treaties, such as the Treaty of New </w:t>
      </w:r>
      <w:proofErr w:type="spellStart"/>
      <w:r>
        <w:t>Echota</w:t>
      </w:r>
      <w:proofErr w:type="spellEnd"/>
      <w:r>
        <w:t>, that resulted in the eviction of a similar number, thereby, opening more than 25 million acres of land to white slavery (Public Broadcasting Service, 2019b).</w:t>
      </w:r>
    </w:p>
    <w:p w:rsidR="00721B93" w:rsidRDefault="00721B93" w:rsidP="00FF7616">
      <w:pPr>
        <w:spacing w:after="0" w:line="480" w:lineRule="auto"/>
        <w:ind w:firstLine="720"/>
        <w:contextualSpacing/>
      </w:pPr>
      <w:r>
        <w:t xml:space="preserve">What happened to these rich farmlands is nothing short of legal impunity, sheer disgrace and humiliation, and utter display of malevolent inhumanity. Using their cunning tendencies consecrated through education and political power, selfish whites fought a multi-faceted war of attrition against Indian settlers, deeply coveting their birthrights. Of these settlers, while the Seminole Indians resisted the most, the Cherokee Nation was the most afflicted. Whites used all tactics they had; from their selfish, aggressive nature, to the manipulation as well as institution of unjust laws, three decades of oppression dawned upon the gentle and meek Indian Nations with no room for negotiations nor amicability. Ultimately, their majorly non-violent tactic resulted in </w:t>
      </w:r>
      <w:r>
        <w:lastRenderedPageBreak/>
        <w:t>more jealousy and resentment among whites that saw their removal through brute force and deception.</w:t>
      </w:r>
    </w:p>
    <w:p w:rsidR="00721B93" w:rsidRDefault="00721B93" w:rsidP="00FF7616">
      <w:pPr>
        <w:spacing w:after="0" w:line="480" w:lineRule="auto"/>
        <w:ind w:firstLine="720"/>
        <w:contextualSpacing/>
      </w:pPr>
      <w:r>
        <w:t xml:space="preserve">These were prime agricultural lands, and the whites, as mentioned above, coveted them for their cotton-growing potential ("American Indian culture of the Southeast", 2019). The five Indian Nations, the Creek, Cherokee, </w:t>
      </w:r>
      <w:proofErr w:type="spellStart"/>
      <w:r>
        <w:t>Chicasaw</w:t>
      </w:r>
      <w:proofErr w:type="spellEnd"/>
      <w:r>
        <w:t xml:space="preserve">, Choctaw, and Seminole Nations also </w:t>
      </w:r>
      <w:proofErr w:type="spellStart"/>
      <w:r>
        <w:t>practised</w:t>
      </w:r>
      <w:proofErr w:type="spellEnd"/>
      <w:r>
        <w:t xml:space="preserve"> farming and even used the non-violent strategy of cultivating their lands using large-scale farming an Anglo-American practice. This was however not enough for the greedy whites. While the Indians adopted such assimilation policies to not only ward off hostility but also coexist peacefully, whites had usurping agendas in mind. Records also exist showing these were prime lands for livestock farming as Indian Nations had large reserves of all kinds of domestic animals.</w:t>
      </w:r>
    </w:p>
    <w:p w:rsidR="00FF7616" w:rsidRDefault="00FF7616" w:rsidP="00FF7616">
      <w:pPr>
        <w:spacing w:after="0" w:line="480" w:lineRule="auto"/>
        <w:contextualSpacing/>
      </w:pPr>
      <w:r>
        <w:br w:type="page"/>
      </w:r>
    </w:p>
    <w:p w:rsidR="0080725A" w:rsidRDefault="0080725A" w:rsidP="00FF7616">
      <w:pPr>
        <w:spacing w:after="0" w:line="480" w:lineRule="auto"/>
        <w:contextualSpacing/>
        <w:jc w:val="center"/>
      </w:pPr>
      <w:r>
        <w:lastRenderedPageBreak/>
        <w:t>References</w:t>
      </w:r>
    </w:p>
    <w:p w:rsidR="00721B93" w:rsidRDefault="00721B93" w:rsidP="00FF7616">
      <w:pPr>
        <w:spacing w:after="0" w:line="480" w:lineRule="auto"/>
        <w:ind w:left="720" w:hanging="720"/>
        <w:contextualSpacing/>
      </w:pPr>
      <w:r w:rsidRPr="00721B93">
        <w:t xml:space="preserve">American Indian culture of the Southeast. (2019). Retrieved 2 October 2019, from </w:t>
      </w:r>
      <w:hyperlink r:id="rId6" w:history="1">
        <w:r w:rsidRPr="004A4F01">
          <w:rPr>
            <w:rStyle w:val="Hyperlink"/>
          </w:rPr>
          <w:t>https://www.khanacademy.org/humanities/us-history/precontact-and-early-colonial-era/before-contact/a/southeast-indian-culture</w:t>
        </w:r>
      </w:hyperlink>
    </w:p>
    <w:p w:rsidR="00721B93" w:rsidRDefault="00721B93" w:rsidP="00FF7616">
      <w:pPr>
        <w:spacing w:after="0" w:line="480" w:lineRule="auto"/>
        <w:ind w:left="720" w:hanging="720"/>
        <w:contextualSpacing/>
      </w:pPr>
      <w:r w:rsidRPr="00721B93">
        <w:t>Public Broadcasting Service. (2019</w:t>
      </w:r>
      <w:r w:rsidR="00FF7616">
        <w:t>a</w:t>
      </w:r>
      <w:r w:rsidRPr="00721B93">
        <w:t xml:space="preserve">). Indian removal. Retrieved 2 October 2019, from </w:t>
      </w:r>
      <w:hyperlink r:id="rId7" w:history="1">
        <w:r w:rsidRPr="004A4F01">
          <w:rPr>
            <w:rStyle w:val="Hyperlink"/>
          </w:rPr>
          <w:t>http://www.pbs.org/wgbh/aia/part4/4p2959.html</w:t>
        </w:r>
      </w:hyperlink>
    </w:p>
    <w:p w:rsidR="00721B93" w:rsidRDefault="00FF7616" w:rsidP="00FF7616">
      <w:pPr>
        <w:spacing w:after="0" w:line="480" w:lineRule="auto"/>
        <w:ind w:left="720" w:hanging="720"/>
        <w:contextualSpacing/>
      </w:pPr>
      <w:r w:rsidRPr="00FF7616">
        <w:t>Public Broadcasting Service. (2019</w:t>
      </w:r>
      <w:r>
        <w:t>b</w:t>
      </w:r>
      <w:r w:rsidRPr="00FF7616">
        <w:t>). John Ross letter. Retrieved 2 October 2019, from http://www.pbs.org/wgbh/aia/part4/4h3083.html</w:t>
      </w:r>
    </w:p>
    <w:p w:rsidR="00FF7616" w:rsidRDefault="00FF7616" w:rsidP="00FF7616">
      <w:pPr>
        <w:spacing w:after="0" w:line="480" w:lineRule="auto"/>
        <w:contextualSpacing/>
      </w:pPr>
    </w:p>
    <w:p w:rsidR="0080725A" w:rsidRDefault="0080725A" w:rsidP="00FF7616">
      <w:pPr>
        <w:spacing w:after="0" w:line="480" w:lineRule="auto"/>
        <w:contextualSpacing/>
      </w:pPr>
    </w:p>
    <w:sectPr w:rsidR="0080725A" w:rsidSect="00721B93">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9C4" w:rsidRDefault="00A979C4" w:rsidP="00721B93">
      <w:pPr>
        <w:spacing w:after="0" w:line="240" w:lineRule="auto"/>
      </w:pPr>
      <w:r>
        <w:separator/>
      </w:r>
    </w:p>
  </w:endnote>
  <w:endnote w:type="continuationSeparator" w:id="0">
    <w:p w:rsidR="00A979C4" w:rsidRDefault="00A979C4" w:rsidP="00721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9C4" w:rsidRDefault="00A979C4" w:rsidP="00721B93">
      <w:pPr>
        <w:spacing w:after="0" w:line="240" w:lineRule="auto"/>
      </w:pPr>
      <w:r>
        <w:separator/>
      </w:r>
    </w:p>
  </w:footnote>
  <w:footnote w:type="continuationSeparator" w:id="0">
    <w:p w:rsidR="00A979C4" w:rsidRDefault="00A979C4" w:rsidP="00721B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B93" w:rsidRDefault="00721B93">
    <w:pPr>
      <w:pStyle w:val="Header"/>
    </w:pPr>
    <w:r>
      <w:t xml:space="preserve">Running head: </w:t>
    </w:r>
    <w:r w:rsidRPr="00721B93">
      <w:t>DISCUSSION 5</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BD8"/>
    <w:rsid w:val="0002369A"/>
    <w:rsid w:val="000A0A15"/>
    <w:rsid w:val="00113502"/>
    <w:rsid w:val="001C6370"/>
    <w:rsid w:val="001D3CBA"/>
    <w:rsid w:val="00246510"/>
    <w:rsid w:val="00322334"/>
    <w:rsid w:val="003C3C5C"/>
    <w:rsid w:val="003E0049"/>
    <w:rsid w:val="00435A1C"/>
    <w:rsid w:val="004961E1"/>
    <w:rsid w:val="004D5EE0"/>
    <w:rsid w:val="00551D14"/>
    <w:rsid w:val="005760D6"/>
    <w:rsid w:val="005D4FE5"/>
    <w:rsid w:val="00674BDA"/>
    <w:rsid w:val="007176E6"/>
    <w:rsid w:val="00721B93"/>
    <w:rsid w:val="007A0BD8"/>
    <w:rsid w:val="007B06F7"/>
    <w:rsid w:val="0080725A"/>
    <w:rsid w:val="008465D8"/>
    <w:rsid w:val="008A45B4"/>
    <w:rsid w:val="008C633D"/>
    <w:rsid w:val="00905F11"/>
    <w:rsid w:val="009B7CB5"/>
    <w:rsid w:val="00A979C4"/>
    <w:rsid w:val="00BA5124"/>
    <w:rsid w:val="00BE657F"/>
    <w:rsid w:val="00C12C9E"/>
    <w:rsid w:val="00C51C53"/>
    <w:rsid w:val="00E67308"/>
    <w:rsid w:val="00E71EC8"/>
    <w:rsid w:val="00E73584"/>
    <w:rsid w:val="00E7433D"/>
    <w:rsid w:val="00EC7F15"/>
    <w:rsid w:val="00F07773"/>
    <w:rsid w:val="00FE7701"/>
    <w:rsid w:val="00FF7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3DFF02-40A1-4D0B-B87A-E3F7B38B9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1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B93"/>
  </w:style>
  <w:style w:type="paragraph" w:styleId="Footer">
    <w:name w:val="footer"/>
    <w:basedOn w:val="Normal"/>
    <w:link w:val="FooterChar"/>
    <w:uiPriority w:val="99"/>
    <w:unhideWhenUsed/>
    <w:rsid w:val="00721B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B93"/>
  </w:style>
  <w:style w:type="character" w:styleId="Hyperlink">
    <w:name w:val="Hyperlink"/>
    <w:basedOn w:val="DefaultParagraphFont"/>
    <w:uiPriority w:val="99"/>
    <w:unhideWhenUsed/>
    <w:rsid w:val="00721B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pbs.org/wgbh/aia/part4/4p2959.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hanacademy.org/humanities/us-history/precontact-and-early-colonial-era/before-contact/a/southeast-indian-cultur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Ombo</dc:creator>
  <cp:keywords/>
  <dc:description/>
  <cp:lastModifiedBy>Microsoft</cp:lastModifiedBy>
  <cp:revision>2</cp:revision>
  <dcterms:created xsi:type="dcterms:W3CDTF">2019-10-02T16:56:00Z</dcterms:created>
  <dcterms:modified xsi:type="dcterms:W3CDTF">2019-10-02T16:56:00Z</dcterms:modified>
</cp:coreProperties>
</file>